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E" w:rsidRPr="0053490E" w:rsidRDefault="004829F4" w:rsidP="004829F4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4829F4">
        <w:rPr>
          <w:rFonts w:ascii="Arial" w:hAnsi="Arial" w:cs="Arial"/>
          <w:b/>
          <w:sz w:val="28"/>
          <w:szCs w:val="28"/>
          <w:lang w:val="kk-KZ"/>
        </w:rPr>
        <w:t>Қазақстанның ЭЫДҰ-мен ынтымақтастығы туралы қысқаша ақпарат</w:t>
      </w:r>
    </w:p>
    <w:p w:rsidR="00FB629E" w:rsidRPr="0053490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4829F4" w:rsidRDefault="004829F4" w:rsidP="003C6596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829F4">
        <w:rPr>
          <w:rFonts w:ascii="Arial" w:hAnsi="Arial" w:cs="Arial"/>
          <w:sz w:val="28"/>
          <w:szCs w:val="28"/>
          <w:lang w:val="kk-KZ"/>
        </w:rPr>
        <w:t xml:space="preserve">2016 жылғы шілдеде Қазақстан Республикасы Экономикалық ынтымақтастық және даму ұйымынан </w:t>
      </w:r>
      <w:r w:rsidRPr="004829F4">
        <w:rPr>
          <w:rFonts w:ascii="Arial" w:hAnsi="Arial" w:cs="Arial"/>
          <w:i/>
          <w:sz w:val="28"/>
          <w:szCs w:val="28"/>
          <w:lang w:val="kk-KZ"/>
        </w:rPr>
        <w:t>(бұдан әрі – ЭЫДҰ)</w:t>
      </w:r>
      <w:r w:rsidRPr="004829F4">
        <w:rPr>
          <w:rFonts w:ascii="Arial" w:hAnsi="Arial" w:cs="Arial"/>
          <w:sz w:val="28"/>
          <w:szCs w:val="28"/>
          <w:lang w:val="kk-KZ"/>
        </w:rPr>
        <w:t xml:space="preserve"> ЭЫДҰ статистика және статистикалық саясат коми</w:t>
      </w:r>
      <w:r>
        <w:rPr>
          <w:rFonts w:ascii="Arial" w:hAnsi="Arial" w:cs="Arial"/>
          <w:sz w:val="28"/>
          <w:szCs w:val="28"/>
          <w:lang w:val="kk-KZ"/>
        </w:rPr>
        <w:t xml:space="preserve">тетінде </w:t>
      </w:r>
      <w:r w:rsidRPr="004829F4">
        <w:rPr>
          <w:rFonts w:ascii="Arial" w:hAnsi="Arial" w:cs="Arial"/>
          <w:i/>
          <w:sz w:val="28"/>
          <w:szCs w:val="28"/>
          <w:lang w:val="kk-KZ"/>
        </w:rPr>
        <w:t>(бұдан әрі - ЭЫДҰ ССК)</w:t>
      </w:r>
      <w:r>
        <w:rPr>
          <w:rFonts w:ascii="Arial" w:hAnsi="Arial" w:cs="Arial"/>
          <w:sz w:val="28"/>
          <w:szCs w:val="28"/>
          <w:lang w:val="kk-KZ"/>
        </w:rPr>
        <w:t xml:space="preserve"> «</w:t>
      </w:r>
      <w:r w:rsidRPr="004829F4">
        <w:rPr>
          <w:rFonts w:ascii="Arial" w:hAnsi="Arial" w:cs="Arial"/>
          <w:sz w:val="28"/>
          <w:szCs w:val="28"/>
          <w:lang w:val="kk-KZ"/>
        </w:rPr>
        <w:t>қатысушы» мәртебесін беруге қатысты ресми шақыруды және жыл сайынғы мүшелік жарнаны төлеу жөніндегі міндеттемені қабылдады.</w:t>
      </w:r>
      <w:r w:rsidRPr="004829F4">
        <w:rPr>
          <w:lang w:val="kk-KZ"/>
        </w:rPr>
        <w:t xml:space="preserve"> </w:t>
      </w:r>
      <w:r w:rsidRPr="004829F4">
        <w:rPr>
          <w:rFonts w:ascii="Arial" w:hAnsi="Arial" w:cs="Arial"/>
          <w:sz w:val="28"/>
          <w:szCs w:val="28"/>
          <w:lang w:val="kk-KZ"/>
        </w:rPr>
        <w:t xml:space="preserve">Мүшелік жарна Қазақстан Республикасының Үкіметі мен </w:t>
      </w:r>
      <w:r>
        <w:rPr>
          <w:rFonts w:ascii="Arial" w:hAnsi="Arial" w:cs="Arial"/>
          <w:sz w:val="28"/>
          <w:szCs w:val="28"/>
          <w:lang w:val="kk-KZ"/>
        </w:rPr>
        <w:t>Э</w:t>
      </w:r>
      <w:r w:rsidRPr="004829F4">
        <w:rPr>
          <w:rFonts w:ascii="Arial" w:hAnsi="Arial" w:cs="Arial"/>
          <w:sz w:val="28"/>
          <w:szCs w:val="28"/>
          <w:lang w:val="kk-KZ"/>
        </w:rPr>
        <w:t xml:space="preserve">кономикалық ынтымақтастық және даму ұйымы арасындағы ынтымақтастық жөніндегі Елдік бағдарламаның жобасын іске асыру туралы өзара түсіністік туралы Меморандумға сәйкес төленеді </w:t>
      </w:r>
      <w:r w:rsidRPr="004829F4">
        <w:rPr>
          <w:rFonts w:ascii="Arial" w:hAnsi="Arial" w:cs="Arial"/>
          <w:i/>
          <w:sz w:val="28"/>
          <w:szCs w:val="28"/>
          <w:lang w:val="kk-KZ"/>
        </w:rPr>
        <w:t>(ҚР Үкіметінің 2015 жылғы 20 қаңтардағы №10 қаулысымен бекітілген)</w:t>
      </w:r>
      <w:r w:rsidRPr="004829F4">
        <w:rPr>
          <w:rFonts w:ascii="Arial" w:hAnsi="Arial" w:cs="Arial"/>
          <w:sz w:val="28"/>
          <w:szCs w:val="28"/>
          <w:lang w:val="kk-KZ"/>
        </w:rPr>
        <w:t>.</w:t>
      </w:r>
    </w:p>
    <w:p w:rsidR="004829F4" w:rsidRPr="004829F4" w:rsidRDefault="004829F4" w:rsidP="003C6596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829F4">
        <w:rPr>
          <w:rFonts w:ascii="Arial" w:hAnsi="Arial" w:cs="Arial"/>
          <w:sz w:val="28"/>
          <w:szCs w:val="28"/>
          <w:lang w:val="kk-KZ"/>
        </w:rPr>
        <w:t>Өз</w:t>
      </w:r>
      <w:r>
        <w:rPr>
          <w:rFonts w:ascii="Arial" w:hAnsi="Arial" w:cs="Arial"/>
          <w:sz w:val="28"/>
          <w:szCs w:val="28"/>
          <w:lang w:val="kk-KZ"/>
        </w:rPr>
        <w:t xml:space="preserve"> кезегінде ЭЫДҰ </w:t>
      </w:r>
      <w:r w:rsidRPr="004829F4">
        <w:rPr>
          <w:rFonts w:ascii="Arial" w:hAnsi="Arial" w:cs="Arial"/>
          <w:sz w:val="28"/>
          <w:szCs w:val="28"/>
          <w:lang w:val="kk-KZ"/>
        </w:rPr>
        <w:t>СС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4829F4">
        <w:rPr>
          <w:rFonts w:ascii="Arial" w:hAnsi="Arial" w:cs="Arial"/>
          <w:sz w:val="28"/>
          <w:szCs w:val="28"/>
          <w:lang w:val="kk-KZ"/>
        </w:rPr>
        <w:t>-ға мүшелік ЭЫДҰ-ға мүше елдердің статистикасы саласындағы жоғары стандарттарға сәйкестік көрсеткіші, сондай-ақ салыстырмалы және анық статистикалық ақпаратты өндіру мақсатында Қазақстан Республикасының ЭЫДҰ-мен ынтымақтастық жөніндегі белсенді және мақсатты жұмысының көрсеткіші болып табылады.</w:t>
      </w:r>
    </w:p>
    <w:p w:rsidR="004829F4" w:rsidRDefault="004829F4" w:rsidP="003C6596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829F4">
        <w:rPr>
          <w:rFonts w:ascii="Arial" w:hAnsi="Arial" w:cs="Arial"/>
          <w:sz w:val="28"/>
          <w:szCs w:val="28"/>
          <w:lang w:val="kk-KZ"/>
        </w:rPr>
        <w:t xml:space="preserve">Бұдан басқа, 2023 жылы </w:t>
      </w:r>
      <w:r>
        <w:rPr>
          <w:rFonts w:ascii="Arial" w:hAnsi="Arial" w:cs="Arial"/>
          <w:sz w:val="28"/>
          <w:szCs w:val="28"/>
          <w:lang w:val="kk-KZ"/>
        </w:rPr>
        <w:t>«</w:t>
      </w:r>
      <w:r w:rsidRPr="004829F4">
        <w:rPr>
          <w:rFonts w:ascii="Arial" w:hAnsi="Arial" w:cs="Arial"/>
          <w:sz w:val="28"/>
          <w:szCs w:val="28"/>
          <w:lang w:val="kk-KZ"/>
        </w:rPr>
        <w:t>Қазақстан Республикасының Үкіметі мен Экономикалық ынтымақтас</w:t>
      </w:r>
      <w:r>
        <w:rPr>
          <w:rFonts w:ascii="Arial" w:hAnsi="Arial" w:cs="Arial"/>
          <w:sz w:val="28"/>
          <w:szCs w:val="28"/>
          <w:lang w:val="kk-KZ"/>
        </w:rPr>
        <w:t>тық және даму ұйымы арасындағы «</w:t>
      </w:r>
      <w:r w:rsidRPr="004829F4">
        <w:rPr>
          <w:rFonts w:ascii="Arial" w:hAnsi="Arial" w:cs="Arial"/>
          <w:sz w:val="28"/>
          <w:szCs w:val="28"/>
          <w:lang w:val="kk-KZ"/>
        </w:rPr>
        <w:t>Қазақстанның Ұлт</w:t>
      </w:r>
      <w:r>
        <w:rPr>
          <w:rFonts w:ascii="Arial" w:hAnsi="Arial" w:cs="Arial"/>
          <w:sz w:val="28"/>
          <w:szCs w:val="28"/>
          <w:lang w:val="kk-KZ"/>
        </w:rPr>
        <w:t>тық статистикалық жүйесіне шолу»</w:t>
      </w:r>
      <w:r w:rsidRPr="004829F4">
        <w:rPr>
          <w:rFonts w:ascii="Arial" w:hAnsi="Arial" w:cs="Arial"/>
          <w:sz w:val="28"/>
          <w:szCs w:val="28"/>
          <w:lang w:val="kk-KZ"/>
        </w:rPr>
        <w:t xml:space="preserve"> жобасын іске асыру туралы кел</w:t>
      </w:r>
      <w:r>
        <w:rPr>
          <w:rFonts w:ascii="Arial" w:hAnsi="Arial" w:cs="Arial"/>
          <w:sz w:val="28"/>
          <w:szCs w:val="28"/>
          <w:lang w:val="kk-KZ"/>
        </w:rPr>
        <w:t>ісімге қол қою туралы»</w:t>
      </w:r>
      <w:r w:rsidRPr="004829F4">
        <w:rPr>
          <w:rFonts w:ascii="Arial" w:hAnsi="Arial" w:cs="Arial"/>
          <w:sz w:val="28"/>
          <w:szCs w:val="28"/>
          <w:lang w:val="kk-KZ"/>
        </w:rPr>
        <w:t xml:space="preserve"> Қазақстан Республикасы Үкіметінің 2023 жылғы 11 шілдедегі №551 қаулысы шығарылды.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4829F4">
        <w:rPr>
          <w:rFonts w:ascii="Arial" w:hAnsi="Arial" w:cs="Arial"/>
          <w:sz w:val="28"/>
          <w:szCs w:val="28"/>
          <w:lang w:val="kk-KZ"/>
        </w:rPr>
        <w:t>Сол жылы жоғарыда аталған Келісімге қол қойылды, ол ЭЫДҰ ұсынымдарын имплементациялау негізінде Қазақстанның Ұлттық статистикалық жүйесінің әлеуетін дамытуға ықпал етеді, сондай-ақ ЭЫДҰ-ға қатысушы толыққанды елдердің қатарына қосылу процесінде Қазақстанның ұстанымын айтарлықтай бекітеді.</w:t>
      </w:r>
    </w:p>
    <w:p w:rsidR="00E3126C" w:rsidRPr="00E3126C" w:rsidRDefault="003C6596" w:rsidP="003C6596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color w:val="0D0D0D"/>
          <w:sz w:val="28"/>
          <w:szCs w:val="28"/>
          <w:lang w:val="kk-KZ"/>
        </w:rPr>
      </w:pPr>
      <w:r w:rsidRPr="003C6596">
        <w:rPr>
          <w:rFonts w:ascii="Arial" w:hAnsi="Arial" w:cs="Arial"/>
          <w:color w:val="0D0D0D"/>
          <w:sz w:val="28"/>
          <w:szCs w:val="28"/>
          <w:lang w:val="kk-KZ"/>
        </w:rPr>
        <w:t>Тиісті статистикалық практика бойынша ЭЫДҰ ұсынымдарына қосылу жөніндегі жұмысты жүргізу шолу жүргізілгеннен және ЭЫДҰ тарапынан барлық ұсынымдар алынғаннан кейін жүзеге асырылатын болады. Шолуды аяқтау 2025 жылға жоспарланған.</w:t>
      </w:r>
    </w:p>
    <w:p w:rsidR="00E3126C" w:rsidRPr="00E3126C" w:rsidRDefault="00E3126C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E63E5C" w:rsidRPr="004829F4" w:rsidRDefault="00E63E5C">
      <w:pPr>
        <w:rPr>
          <w:lang w:val="kk-KZ"/>
        </w:rPr>
      </w:pPr>
    </w:p>
    <w:sectPr w:rsidR="00E63E5C" w:rsidRPr="004829F4" w:rsidSect="00EA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9E"/>
    <w:rsid w:val="003C6596"/>
    <w:rsid w:val="004829F4"/>
    <w:rsid w:val="0053490E"/>
    <w:rsid w:val="00C12000"/>
    <w:rsid w:val="00E3126C"/>
    <w:rsid w:val="00E63E5C"/>
    <w:rsid w:val="00EA29D7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D7"/>
  </w:style>
  <w:style w:type="paragraph" w:styleId="1">
    <w:name w:val="heading 1"/>
    <w:basedOn w:val="a"/>
    <w:link w:val="10"/>
    <w:uiPriority w:val="9"/>
    <w:qFormat/>
    <w:rsid w:val="0048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a.aubakirova.inet</cp:lastModifiedBy>
  <cp:revision>5</cp:revision>
  <dcterms:created xsi:type="dcterms:W3CDTF">2024-04-02T12:33:00Z</dcterms:created>
  <dcterms:modified xsi:type="dcterms:W3CDTF">2024-04-17T10:31:00Z</dcterms:modified>
</cp:coreProperties>
</file>